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961424">
        <w:tc>
          <w:tcPr>
            <w:tcW w:w="4785" w:type="dxa"/>
          </w:tcPr>
          <w:p w:rsidR="00077F0D" w:rsidRPr="00077F0D" w:rsidRDefault="00077F0D" w:rsidP="00D87B39">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077F0D">
              <w:rPr>
                <w:rFonts w:ascii="한컴바탕" w:eastAsia="한컴바탕" w:hAnsi="한컴바탕" w:cs="한컴바탕" w:hint="eastAsia"/>
                <w:b/>
                <w:sz w:val="26"/>
                <w:szCs w:val="26"/>
                <w:lang w:eastAsia="ko-KR"/>
              </w:rPr>
              <w:t>국가세무총국</w:t>
            </w:r>
          </w:p>
          <w:p w:rsidR="00077F0D" w:rsidRPr="00077F0D" w:rsidRDefault="00077F0D" w:rsidP="00D87B39">
            <w:pPr>
              <w:wordWrap w:val="0"/>
              <w:autoSpaceDN w:val="0"/>
              <w:snapToGrid w:val="0"/>
              <w:spacing w:line="290" w:lineRule="atLeast"/>
              <w:ind w:firstLine="510"/>
              <w:jc w:val="center"/>
              <w:rPr>
                <w:rFonts w:ascii="한컴바탕" w:eastAsia="한컴바탕" w:hAnsi="한컴바탕" w:cs="한컴바탕"/>
                <w:b/>
                <w:sz w:val="26"/>
                <w:szCs w:val="26"/>
                <w:lang w:eastAsia="ko-KR"/>
              </w:rPr>
            </w:pPr>
            <w:proofErr w:type="spellStart"/>
            <w:r w:rsidRPr="00077F0D">
              <w:rPr>
                <w:rFonts w:ascii="한컴바탕" w:eastAsia="한컴바탕" w:hAnsi="한컴바탕" w:cs="한컴바탕" w:hint="eastAsia"/>
                <w:b/>
                <w:sz w:val="26"/>
                <w:szCs w:val="26"/>
                <w:lang w:eastAsia="ko-KR"/>
              </w:rPr>
              <w:t>차량선박세</w:t>
            </w:r>
            <w:proofErr w:type="spellEnd"/>
            <w:r w:rsidRPr="00077F0D">
              <w:rPr>
                <w:rFonts w:ascii="한컴바탕" w:eastAsia="한컴바탕" w:hAnsi="한컴바탕" w:cs="한컴바탕" w:hint="eastAsia"/>
                <w:b/>
                <w:sz w:val="26"/>
                <w:szCs w:val="26"/>
                <w:lang w:eastAsia="ko-KR"/>
              </w:rPr>
              <w:t xml:space="preserve"> 징수관리 몇 가지 문제에</w:t>
            </w:r>
            <w:r w:rsidR="00D87B39">
              <w:rPr>
                <w:rFonts w:ascii="한컴바탕" w:eastAsia="한컴바탕" w:hAnsi="한컴바탕" w:cs="한컴바탕" w:hint="eastAsia"/>
                <w:b/>
                <w:sz w:val="26"/>
                <w:szCs w:val="26"/>
                <w:lang w:eastAsia="ko-KR"/>
              </w:rPr>
              <w:t xml:space="preserve"> </w:t>
            </w:r>
            <w:r w:rsidRPr="00077F0D">
              <w:rPr>
                <w:rFonts w:ascii="한컴바탕" w:eastAsia="한컴바탕" w:hAnsi="한컴바탕" w:cs="한컴바탕" w:hint="eastAsia"/>
                <w:b/>
                <w:sz w:val="26"/>
                <w:szCs w:val="26"/>
                <w:lang w:eastAsia="ko-KR"/>
              </w:rPr>
              <w:t>관한 공고</w:t>
            </w:r>
          </w:p>
          <w:p w:rsidR="00077F0D" w:rsidRPr="00077F0D" w:rsidRDefault="00077F0D" w:rsidP="00D87B39">
            <w:pPr>
              <w:wordWrap w:val="0"/>
              <w:autoSpaceDN w:val="0"/>
              <w:snapToGrid w:val="0"/>
              <w:spacing w:line="290" w:lineRule="atLeast"/>
              <w:ind w:firstLine="420"/>
              <w:jc w:val="center"/>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국가세무총국 공고2013년 제42호</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　</w:t>
            </w:r>
          </w:p>
          <w:p w:rsidR="00077F0D" w:rsidRPr="005A220C" w:rsidRDefault="00077F0D" w:rsidP="005A220C">
            <w:pPr>
              <w:wordWrap w:val="0"/>
              <w:autoSpaceDN w:val="0"/>
              <w:snapToGrid w:val="0"/>
              <w:spacing w:line="290" w:lineRule="atLeast"/>
              <w:ind w:firstLine="396"/>
              <w:jc w:val="both"/>
              <w:rPr>
                <w:rFonts w:ascii="한컴바탕" w:eastAsia="한컴바탕" w:hAnsi="한컴바탕" w:cs="한컴바탕"/>
                <w:spacing w:val="-6"/>
                <w:kern w:val="0"/>
                <w:szCs w:val="21"/>
                <w:lang w:eastAsia="ko-KR"/>
              </w:rPr>
            </w:pPr>
            <w:proofErr w:type="spellStart"/>
            <w:r w:rsidRPr="005A220C">
              <w:rPr>
                <w:rFonts w:ascii="한컴바탕" w:eastAsia="한컴바탕" w:hAnsi="한컴바탕" w:cs="한컴바탕" w:hint="eastAsia"/>
                <w:spacing w:val="-6"/>
                <w:szCs w:val="21"/>
                <w:lang w:eastAsia="ko-KR"/>
              </w:rPr>
              <w:t>차량선박세</w:t>
            </w:r>
            <w:proofErr w:type="spellEnd"/>
            <w:r w:rsidRPr="005A220C">
              <w:rPr>
                <w:rFonts w:ascii="한컴바탕" w:eastAsia="한컴바탕" w:hAnsi="한컴바탕" w:cs="한컴바탕" w:hint="eastAsia"/>
                <w:spacing w:val="-6"/>
                <w:szCs w:val="21"/>
                <w:lang w:eastAsia="ko-KR"/>
              </w:rPr>
              <w:t xml:space="preserve"> 징수관리를 규범화 하여, 납세자의 합법적인 권익을 보호하기 위한 목적으로 &lt;중화인민공화국 차량선박세법&gt;(이하 </w:t>
            </w:r>
            <w:r w:rsidRPr="005A220C">
              <w:rPr>
                <w:rFonts w:ascii="한컴바탕" w:eastAsia="한컴바탕" w:hAnsi="한컴바탕" w:cs="한컴바탕"/>
                <w:spacing w:val="-6"/>
                <w:szCs w:val="21"/>
                <w:lang w:eastAsia="ko-KR"/>
              </w:rPr>
              <w:t>‘</w:t>
            </w:r>
            <w:r w:rsidRPr="005A220C">
              <w:rPr>
                <w:rFonts w:ascii="한컴바탕" w:eastAsia="한컴바탕" w:hAnsi="한컴바탕" w:cs="한컴바탕" w:hint="eastAsia"/>
                <w:spacing w:val="-6"/>
                <w:szCs w:val="21"/>
                <w:lang w:eastAsia="ko-KR"/>
              </w:rPr>
              <w:t>차량선박세법</w:t>
            </w:r>
            <w:r w:rsidRPr="005A220C">
              <w:rPr>
                <w:rFonts w:ascii="한컴바탕" w:eastAsia="한컴바탕" w:hAnsi="한컴바탕" w:cs="한컴바탕"/>
                <w:spacing w:val="-6"/>
                <w:szCs w:val="21"/>
                <w:lang w:eastAsia="ko-KR"/>
              </w:rPr>
              <w:t>’)</w:t>
            </w:r>
            <w:r w:rsidRPr="005A220C">
              <w:rPr>
                <w:rFonts w:ascii="한컴바탕" w:eastAsia="한컴바탕" w:hAnsi="한컴바탕" w:cs="한컴바탕" w:hint="eastAsia"/>
                <w:spacing w:val="-6"/>
                <w:szCs w:val="21"/>
                <w:lang w:eastAsia="ko-KR"/>
              </w:rPr>
              <w:t xml:space="preserve"> 및 그 실시조례에 근거하여, 차량선박세법의 유관 징수관리 </w:t>
            </w:r>
            <w:r w:rsidRPr="005A220C">
              <w:rPr>
                <w:rFonts w:ascii="한컴바탕" w:eastAsia="한컴바탕" w:hAnsi="한컴바탕" w:cs="한컴바탕" w:hint="eastAsia"/>
                <w:spacing w:val="-6"/>
                <w:kern w:val="0"/>
                <w:szCs w:val="21"/>
                <w:lang w:eastAsia="ko-KR"/>
              </w:rPr>
              <w:t xml:space="preserve">문제를 다음과 같이 명확히 한다. </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kern w:val="0"/>
                <w:szCs w:val="21"/>
                <w:lang w:eastAsia="ko-KR"/>
              </w:rPr>
            </w:pPr>
            <w:r w:rsidRPr="00077F0D">
              <w:rPr>
                <w:rFonts w:ascii="한컴바탕" w:eastAsia="한컴바탕" w:hAnsi="한컴바탕" w:cs="한컴바탕" w:hint="eastAsia"/>
                <w:kern w:val="0"/>
                <w:szCs w:val="21"/>
                <w:lang w:eastAsia="ko-KR"/>
              </w:rPr>
              <w:t xml:space="preserve">1. </w:t>
            </w:r>
            <w:proofErr w:type="spellStart"/>
            <w:r w:rsidRPr="00077F0D">
              <w:rPr>
                <w:rFonts w:ascii="한컴바탕" w:eastAsia="한컴바탕" w:hAnsi="한컴바탕" w:cs="한컴바탕" w:hint="eastAsia"/>
                <w:kern w:val="0"/>
                <w:szCs w:val="21"/>
                <w:lang w:eastAsia="ko-KR"/>
              </w:rPr>
              <w:t>전문작업차의</w:t>
            </w:r>
            <w:proofErr w:type="spellEnd"/>
            <w:r w:rsidRPr="00077F0D">
              <w:rPr>
                <w:rFonts w:ascii="한컴바탕" w:eastAsia="한컴바탕" w:hAnsi="한컴바탕" w:cs="한컴바탕" w:hint="eastAsia"/>
                <w:kern w:val="0"/>
                <w:szCs w:val="21"/>
                <w:lang w:eastAsia="ko-KR"/>
              </w:rPr>
              <w:t xml:space="preserve"> 인정</w:t>
            </w:r>
          </w:p>
          <w:p w:rsidR="00077F0D" w:rsidRPr="006361C1" w:rsidRDefault="00077F0D" w:rsidP="006361C1">
            <w:pPr>
              <w:wordWrap w:val="0"/>
              <w:autoSpaceDN w:val="0"/>
              <w:snapToGrid w:val="0"/>
              <w:spacing w:line="290" w:lineRule="atLeast"/>
              <w:ind w:firstLine="412"/>
              <w:jc w:val="both"/>
              <w:rPr>
                <w:rFonts w:ascii="한컴바탕" w:eastAsia="한컴바탕" w:hAnsi="한컴바탕" w:cs="한컴바탕"/>
                <w:spacing w:val="-2"/>
                <w:kern w:val="0"/>
                <w:szCs w:val="21"/>
                <w:lang w:eastAsia="ko-KR"/>
              </w:rPr>
            </w:pPr>
            <w:r w:rsidRPr="006361C1">
              <w:rPr>
                <w:rFonts w:ascii="한컴바탕" w:eastAsia="한컴바탕" w:hAnsi="한컴바탕" w:cs="한컴바탕" w:hint="eastAsia"/>
                <w:spacing w:val="-2"/>
                <w:kern w:val="0"/>
                <w:szCs w:val="21"/>
                <w:lang w:eastAsia="ko-KR"/>
              </w:rPr>
              <w:t xml:space="preserve">설계 및 기술 특성상 특수작업에 사용되며, 전문설비 또는 전문공구를 설치한 자동차는 </w:t>
            </w:r>
            <w:proofErr w:type="spellStart"/>
            <w:r w:rsidRPr="006361C1">
              <w:rPr>
                <w:rFonts w:ascii="한컴바탕" w:eastAsia="한컴바탕" w:hAnsi="한컴바탕" w:cs="한컴바탕" w:hint="eastAsia"/>
                <w:spacing w:val="-2"/>
                <w:kern w:val="0"/>
                <w:szCs w:val="21"/>
                <w:lang w:eastAsia="ko-KR"/>
              </w:rPr>
              <w:t>전문작업차로</w:t>
            </w:r>
            <w:proofErr w:type="spellEnd"/>
            <w:r w:rsidRPr="006361C1">
              <w:rPr>
                <w:rFonts w:ascii="한컴바탕" w:eastAsia="한컴바탕" w:hAnsi="한컴바탕" w:cs="한컴바탕" w:hint="eastAsia"/>
                <w:spacing w:val="-2"/>
                <w:kern w:val="0"/>
                <w:szCs w:val="21"/>
                <w:lang w:eastAsia="ko-KR"/>
              </w:rPr>
              <w:t xml:space="preserve"> 인정한다. 예를 들어 기중기, 소방차, </w:t>
            </w:r>
            <w:proofErr w:type="spellStart"/>
            <w:r w:rsidRPr="006361C1">
              <w:rPr>
                <w:rFonts w:ascii="한컴바탕" w:eastAsia="한컴바탕" w:hAnsi="한컴바탕" w:cs="한컴바탕" w:hint="eastAsia"/>
                <w:spacing w:val="-2"/>
                <w:kern w:val="0"/>
                <w:szCs w:val="21"/>
                <w:lang w:eastAsia="ko-KR"/>
              </w:rPr>
              <w:t>콘크리트펌프카</w:t>
            </w:r>
            <w:proofErr w:type="spellEnd"/>
            <w:r w:rsidRPr="006361C1">
              <w:rPr>
                <w:rFonts w:ascii="한컴바탕" w:eastAsia="한컴바탕" w:hAnsi="한컴바탕" w:cs="한컴바탕" w:hint="eastAsia"/>
                <w:spacing w:val="-2"/>
                <w:kern w:val="0"/>
                <w:szCs w:val="21"/>
                <w:lang w:eastAsia="ko-KR"/>
              </w:rPr>
              <w:t xml:space="preserve">, </w:t>
            </w:r>
            <w:proofErr w:type="spellStart"/>
            <w:r w:rsidRPr="006361C1">
              <w:rPr>
                <w:rFonts w:ascii="한컴바탕" w:eastAsia="한컴바탕" w:hAnsi="한컴바탕" w:cs="한컴바탕" w:hint="eastAsia"/>
                <w:spacing w:val="-2"/>
                <w:kern w:val="0"/>
                <w:szCs w:val="21"/>
                <w:lang w:eastAsia="ko-KR"/>
              </w:rPr>
              <w:t>레커차</w:t>
            </w:r>
            <w:proofErr w:type="spellEnd"/>
            <w:r w:rsidRPr="006361C1">
              <w:rPr>
                <w:rFonts w:ascii="한컴바탕" w:eastAsia="한컴바탕" w:hAnsi="한컴바탕" w:cs="한컴바탕" w:hint="eastAsia"/>
                <w:spacing w:val="-2"/>
                <w:kern w:val="0"/>
                <w:szCs w:val="21"/>
                <w:lang w:eastAsia="ko-KR"/>
              </w:rPr>
              <w:t xml:space="preserve">, </w:t>
            </w:r>
            <w:proofErr w:type="spellStart"/>
            <w:r w:rsidRPr="006361C1">
              <w:rPr>
                <w:rFonts w:ascii="한컴바탕" w:eastAsia="한컴바탕" w:hAnsi="한컴바탕" w:cs="한컴바탕" w:hint="eastAsia"/>
                <w:spacing w:val="-2"/>
                <w:kern w:val="0"/>
                <w:szCs w:val="21"/>
                <w:lang w:eastAsia="ko-KR"/>
              </w:rPr>
              <w:t>고공작업차</w:t>
            </w:r>
            <w:proofErr w:type="spellEnd"/>
            <w:r w:rsidRPr="006361C1">
              <w:rPr>
                <w:rFonts w:ascii="한컴바탕" w:eastAsia="한컴바탕" w:hAnsi="한컴바탕" w:cs="한컴바탕" w:hint="eastAsia"/>
                <w:spacing w:val="-2"/>
                <w:kern w:val="0"/>
                <w:szCs w:val="21"/>
                <w:lang w:eastAsia="ko-KR"/>
              </w:rPr>
              <w:t xml:space="preserve">, 살수차, 도로청소차 등이 포함된다. 구급차와 같이 사람 또는 화물 운반을 주요 목적으로 하는 전문 차량은 </w:t>
            </w:r>
            <w:proofErr w:type="spellStart"/>
            <w:r w:rsidRPr="006361C1">
              <w:rPr>
                <w:rFonts w:ascii="한컴바탕" w:eastAsia="한컴바탕" w:hAnsi="한컴바탕" w:cs="한컴바탕" w:hint="eastAsia"/>
                <w:spacing w:val="-2"/>
                <w:kern w:val="0"/>
                <w:szCs w:val="21"/>
                <w:lang w:eastAsia="ko-KR"/>
              </w:rPr>
              <w:t>전문작업차에</w:t>
            </w:r>
            <w:proofErr w:type="spellEnd"/>
            <w:r w:rsidRPr="006361C1">
              <w:rPr>
                <w:rFonts w:ascii="한컴바탕" w:eastAsia="한컴바탕" w:hAnsi="한컴바탕" w:cs="한컴바탕" w:hint="eastAsia"/>
                <w:spacing w:val="-2"/>
                <w:kern w:val="0"/>
                <w:szCs w:val="21"/>
                <w:lang w:eastAsia="ko-KR"/>
              </w:rPr>
              <w:t xml:space="preserve"> 포함되지 않는다. </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2. 세무기관이 </w:t>
            </w:r>
            <w:proofErr w:type="spellStart"/>
            <w:r w:rsidRPr="00077F0D">
              <w:rPr>
                <w:rFonts w:ascii="한컴바탕" w:eastAsia="한컴바탕" w:hAnsi="한컴바탕" w:cs="한컴바탕" w:hint="eastAsia"/>
                <w:szCs w:val="21"/>
                <w:lang w:eastAsia="ko-KR"/>
              </w:rPr>
              <w:t>심사확정한</w:t>
            </w:r>
            <w:proofErr w:type="spellEnd"/>
            <w:r w:rsidRPr="00077F0D">
              <w:rPr>
                <w:rFonts w:ascii="한컴바탕" w:eastAsia="한컴바탕" w:hAnsi="한컴바탕" w:cs="한컴바탕" w:hint="eastAsia"/>
                <w:szCs w:val="21"/>
                <w:lang w:eastAsia="ko-KR"/>
              </w:rPr>
              <w:t xml:space="preserve"> 스테이션왜건의 징세 문제 </w:t>
            </w:r>
          </w:p>
          <w:p w:rsidR="00077F0D" w:rsidRPr="00265DE6" w:rsidRDefault="00077F0D" w:rsidP="00265DE6">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265DE6">
              <w:rPr>
                <w:rFonts w:ascii="한컴바탕" w:eastAsia="한컴바탕" w:hAnsi="한컴바탕" w:cs="한컴바탕" w:hint="eastAsia"/>
                <w:spacing w:val="-8"/>
                <w:szCs w:val="21"/>
                <w:lang w:eastAsia="ko-KR"/>
              </w:rPr>
              <w:t xml:space="preserve">스테이션왜건이란 일명 다용도 화물차이며, 설계 및 구조상 주로 화물을 운반하는데 사용되지만 운전석 시트 뒤에 고정 또는 </w:t>
            </w:r>
            <w:proofErr w:type="spellStart"/>
            <w:r w:rsidRPr="00265DE6">
              <w:rPr>
                <w:rFonts w:ascii="한컴바탕" w:eastAsia="한컴바탕" w:hAnsi="한컴바탕" w:cs="한컴바탕" w:hint="eastAsia"/>
                <w:spacing w:val="-8"/>
                <w:szCs w:val="21"/>
                <w:lang w:eastAsia="ko-KR"/>
              </w:rPr>
              <w:t>접이식</w:t>
            </w:r>
            <w:proofErr w:type="spellEnd"/>
            <w:r w:rsidRPr="00265DE6">
              <w:rPr>
                <w:rFonts w:ascii="한컴바탕" w:eastAsia="한컴바탕" w:hAnsi="한컴바탕" w:cs="한컴바탕" w:hint="eastAsia"/>
                <w:spacing w:val="-8"/>
                <w:szCs w:val="21"/>
                <w:lang w:eastAsia="ko-KR"/>
              </w:rPr>
              <w:t xml:space="preserve"> 시트를 갖추고 있어, 3명 이상의 승객을 운반할 수 있는 화물차이다. 스테이션왜건은 화물차의 과세단위와 연간 기준세액에 따라 </w:t>
            </w:r>
            <w:proofErr w:type="spellStart"/>
            <w:r w:rsidRPr="00265DE6">
              <w:rPr>
                <w:rFonts w:ascii="한컴바탕" w:eastAsia="한컴바탕" w:hAnsi="한컴바탕" w:cs="한컴바탕" w:hint="eastAsia"/>
                <w:spacing w:val="-8"/>
                <w:szCs w:val="21"/>
                <w:lang w:eastAsia="ko-KR"/>
              </w:rPr>
              <w:t>차량선박세를</w:t>
            </w:r>
            <w:proofErr w:type="spellEnd"/>
            <w:r w:rsidRPr="00265DE6">
              <w:rPr>
                <w:rFonts w:ascii="한컴바탕" w:eastAsia="한컴바탕" w:hAnsi="한컴바탕" w:cs="한컴바탕" w:hint="eastAsia"/>
                <w:spacing w:val="-8"/>
                <w:szCs w:val="21"/>
                <w:lang w:eastAsia="ko-KR"/>
              </w:rPr>
              <w:t xml:space="preserve"> 계산 및 징수한다. </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3. </w:t>
            </w:r>
            <w:proofErr w:type="spellStart"/>
            <w:r w:rsidRPr="00077F0D">
              <w:rPr>
                <w:rFonts w:ascii="한컴바탕" w:eastAsia="한컴바탕" w:hAnsi="한컴바탕" w:cs="한컴바탕" w:hint="eastAsia"/>
                <w:szCs w:val="21"/>
                <w:lang w:eastAsia="ko-KR"/>
              </w:rPr>
              <w:t>차량선박세</w:t>
            </w:r>
            <w:proofErr w:type="spellEnd"/>
            <w:r w:rsidRPr="00077F0D">
              <w:rPr>
                <w:rFonts w:ascii="한컴바탕" w:eastAsia="한컴바탕" w:hAnsi="한컴바탕" w:cs="한컴바탕" w:hint="eastAsia"/>
                <w:szCs w:val="21"/>
                <w:lang w:eastAsia="ko-KR"/>
              </w:rPr>
              <w:t xml:space="preserve"> 미납세액 계산</w:t>
            </w:r>
          </w:p>
          <w:p w:rsidR="00077F0D" w:rsidRPr="00265DE6" w:rsidRDefault="00077F0D" w:rsidP="00265DE6">
            <w:pPr>
              <w:wordWrap w:val="0"/>
              <w:autoSpaceDN w:val="0"/>
              <w:snapToGrid w:val="0"/>
              <w:spacing w:line="290" w:lineRule="atLeast"/>
              <w:ind w:firstLine="356"/>
              <w:jc w:val="both"/>
              <w:rPr>
                <w:rFonts w:ascii="한컴바탕" w:eastAsia="한컴바탕" w:hAnsi="한컴바탕" w:cs="한컴바탕"/>
                <w:spacing w:val="-16"/>
                <w:szCs w:val="21"/>
                <w:lang w:eastAsia="ko-KR"/>
              </w:rPr>
            </w:pPr>
            <w:r w:rsidRPr="00265DE6">
              <w:rPr>
                <w:rFonts w:ascii="한컴바탕" w:eastAsia="한컴바탕" w:hAnsi="한컴바탕" w:cs="한컴바탕" w:hint="eastAsia"/>
                <w:spacing w:val="-16"/>
                <w:szCs w:val="21"/>
                <w:lang w:eastAsia="ko-KR"/>
              </w:rPr>
              <w:t xml:space="preserve">차량선박세법 및 그 실시조례와 관련되는 장비 품질, </w:t>
            </w:r>
            <w:proofErr w:type="spellStart"/>
            <w:r w:rsidRPr="00265DE6">
              <w:rPr>
                <w:rFonts w:ascii="한컴바탕" w:eastAsia="한컴바탕" w:hAnsi="한컴바탕" w:cs="한컴바탕" w:hint="eastAsia"/>
                <w:spacing w:val="-16"/>
                <w:szCs w:val="21"/>
                <w:lang w:eastAsia="ko-KR"/>
              </w:rPr>
              <w:t>순톤수</w:t>
            </w:r>
            <w:proofErr w:type="spellEnd"/>
            <w:r w:rsidRPr="00265DE6">
              <w:rPr>
                <w:rFonts w:ascii="한컴바탕" w:eastAsia="한컴바탕" w:hAnsi="한컴바탕" w:cs="한컴바탕" w:hint="eastAsia"/>
                <w:spacing w:val="-16"/>
                <w:szCs w:val="21"/>
                <w:lang w:eastAsia="ko-KR"/>
              </w:rPr>
              <w:t xml:space="preserve">, 선체길이 등 과세단위에 소수점 이하의 수가 포함될 경우, 일률적으로 소수점 이하의 수를 포함한 과세단위에 따라 </w:t>
            </w:r>
            <w:proofErr w:type="spellStart"/>
            <w:r w:rsidRPr="00265DE6">
              <w:rPr>
                <w:rFonts w:ascii="한컴바탕" w:eastAsia="한컴바탕" w:hAnsi="한컴바탕" w:cs="한컴바탕" w:hint="eastAsia"/>
                <w:spacing w:val="-16"/>
                <w:szCs w:val="21"/>
                <w:lang w:eastAsia="ko-KR"/>
              </w:rPr>
              <w:t>차량선박세</w:t>
            </w:r>
            <w:proofErr w:type="spellEnd"/>
            <w:r w:rsidRPr="00265DE6">
              <w:rPr>
                <w:rFonts w:ascii="한컴바탕" w:eastAsia="한컴바탕" w:hAnsi="한컴바탕" w:cs="한컴바탕" w:hint="eastAsia"/>
                <w:spacing w:val="-16"/>
                <w:szCs w:val="21"/>
                <w:lang w:eastAsia="ko-KR"/>
              </w:rPr>
              <w:t xml:space="preserve"> 미납세액을 실제금액대로 계산한다. 산출된 미납세액의 소수점 이하의 수가 2자릿수 이상인 경우 반올림하고 2자릿수를 보류할 수 있다. </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승합차는 차량 등기관리부문이 발급한 기동차 등기증서 또는 운행증서에 기재된 배기량 </w:t>
            </w:r>
            <w:proofErr w:type="spellStart"/>
            <w:r w:rsidRPr="00077F0D">
              <w:rPr>
                <w:rFonts w:ascii="한컴바탕" w:eastAsia="한컴바탕" w:hAnsi="한컴바탕" w:cs="한컴바탕" w:hint="eastAsia"/>
                <w:szCs w:val="21"/>
                <w:lang w:eastAsia="ko-KR"/>
              </w:rPr>
              <w:t>리터수로</w:t>
            </w:r>
            <w:proofErr w:type="spellEnd"/>
            <w:r w:rsidRPr="00077F0D">
              <w:rPr>
                <w:rFonts w:ascii="한컴바탕" w:eastAsia="한컴바탕" w:hAnsi="한컴바탕" w:cs="한컴바탕" w:hint="eastAsia"/>
                <w:szCs w:val="21"/>
                <w:lang w:eastAsia="ko-KR"/>
              </w:rPr>
              <w:t xml:space="preserve"> 세액구간을 확정한다.</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4. 차량선박의 품질 문제로 반품 발생 시 세금환급</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roofErr w:type="spellStart"/>
            <w:r w:rsidRPr="00077F0D">
              <w:rPr>
                <w:rFonts w:ascii="한컴바탕" w:eastAsia="한컴바탕" w:hAnsi="한컴바탕" w:cs="한컴바탕" w:hint="eastAsia"/>
                <w:szCs w:val="21"/>
                <w:lang w:eastAsia="ko-KR"/>
              </w:rPr>
              <w:t>차량선박세를</w:t>
            </w:r>
            <w:proofErr w:type="spellEnd"/>
            <w:r w:rsidRPr="00077F0D">
              <w:rPr>
                <w:rFonts w:ascii="한컴바탕" w:eastAsia="한컴바탕" w:hAnsi="한컴바탕" w:cs="한컴바탕" w:hint="eastAsia"/>
                <w:szCs w:val="21"/>
                <w:lang w:eastAsia="ko-KR"/>
              </w:rPr>
              <w:t xml:space="preserve"> 납부한 차량선박이 품질문제로 생산기업 또는 판매중개상에게 반품된 경우, 납세자는 납세소재지 주관세무기관에 </w:t>
            </w:r>
            <w:proofErr w:type="spellStart"/>
            <w:r w:rsidRPr="00077F0D">
              <w:rPr>
                <w:rFonts w:ascii="한컴바탕" w:eastAsia="한컴바탕" w:hAnsi="한컴바탕" w:cs="한컴바탕" w:hint="eastAsia"/>
                <w:szCs w:val="21"/>
                <w:lang w:eastAsia="ko-KR"/>
              </w:rPr>
              <w:t>반품월부터</w:t>
            </w:r>
            <w:proofErr w:type="spellEnd"/>
            <w:r w:rsidRPr="00077F0D">
              <w:rPr>
                <w:rFonts w:ascii="한컴바탕" w:eastAsia="한컴바탕" w:hAnsi="한컴바탕" w:cs="한컴바탕" w:hint="eastAsia"/>
                <w:szCs w:val="21"/>
                <w:lang w:eastAsia="ko-KR"/>
              </w:rPr>
              <w:t xml:space="preserve"> 해당 납세연도 종료 기간의 세금환급을 신청할 수 있다. </w:t>
            </w:r>
            <w:proofErr w:type="spellStart"/>
            <w:r w:rsidRPr="00077F0D">
              <w:rPr>
                <w:rFonts w:ascii="한컴바탕" w:eastAsia="한컴바탕" w:hAnsi="한컴바탕" w:cs="한컴바탕" w:hint="eastAsia"/>
                <w:szCs w:val="21"/>
                <w:lang w:eastAsia="ko-KR"/>
              </w:rPr>
              <w:t>반품월은</w:t>
            </w:r>
            <w:proofErr w:type="spellEnd"/>
            <w:r w:rsidRPr="00077F0D">
              <w:rPr>
                <w:rFonts w:ascii="한컴바탕" w:eastAsia="한컴바탕" w:hAnsi="한컴바탕" w:cs="한컴바탕" w:hint="eastAsia"/>
                <w:szCs w:val="21"/>
                <w:lang w:eastAsia="ko-KR"/>
              </w:rPr>
              <w:t xml:space="preserve"> 반품 세금계산서 기재일자의 당월을 기준으로 한다.</w:t>
            </w:r>
          </w:p>
          <w:p w:rsidR="00077F0D" w:rsidRPr="00642D17" w:rsidRDefault="00077F0D" w:rsidP="00642D17">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642D17">
              <w:rPr>
                <w:rFonts w:ascii="한컴바탕" w:eastAsia="한컴바탕" w:hAnsi="한컴바탕" w:cs="한컴바탕" w:hint="eastAsia"/>
                <w:spacing w:val="-4"/>
                <w:szCs w:val="21"/>
                <w:lang w:eastAsia="ko-KR"/>
              </w:rPr>
              <w:lastRenderedPageBreak/>
              <w:t xml:space="preserve">5. 원천징수의무자가 대리징수납부 이후 </w:t>
            </w:r>
            <w:proofErr w:type="spellStart"/>
            <w:r w:rsidRPr="00642D17">
              <w:rPr>
                <w:rFonts w:ascii="한컴바탕" w:eastAsia="한컴바탕" w:hAnsi="한컴바탕" w:cs="한컴바탕" w:hint="eastAsia"/>
                <w:spacing w:val="-4"/>
                <w:szCs w:val="21"/>
                <w:lang w:eastAsia="ko-KR"/>
              </w:rPr>
              <w:t>차량등록지</w:t>
            </w:r>
            <w:proofErr w:type="spellEnd"/>
            <w:r w:rsidRPr="00642D17">
              <w:rPr>
                <w:rFonts w:ascii="한컴바탕" w:eastAsia="한컴바탕" w:hAnsi="한컴바탕" w:cs="한컴바탕" w:hint="eastAsia"/>
                <w:spacing w:val="-4"/>
                <w:szCs w:val="21"/>
                <w:lang w:eastAsia="ko-KR"/>
              </w:rPr>
              <w:t xml:space="preserve"> 주관세무기관의 </w:t>
            </w:r>
            <w:proofErr w:type="spellStart"/>
            <w:r w:rsidRPr="00642D17">
              <w:rPr>
                <w:rFonts w:ascii="한컴바탕" w:eastAsia="한컴바탕" w:hAnsi="한컴바탕" w:cs="한컴바탕" w:hint="eastAsia"/>
                <w:spacing w:val="-4"/>
                <w:szCs w:val="21"/>
                <w:lang w:eastAsia="ko-KR"/>
              </w:rPr>
              <w:t>차량선박세</w:t>
            </w:r>
            <w:proofErr w:type="spellEnd"/>
            <w:r w:rsidRPr="00642D17">
              <w:rPr>
                <w:rFonts w:ascii="한컴바탕" w:eastAsia="한컴바탕" w:hAnsi="한컴바탕" w:cs="한컴바탕" w:hint="eastAsia"/>
                <w:spacing w:val="-4"/>
                <w:szCs w:val="21"/>
                <w:lang w:eastAsia="ko-KR"/>
              </w:rPr>
              <w:t xml:space="preserve"> 징수 문제 </w:t>
            </w:r>
          </w:p>
          <w:p w:rsidR="00077F0D" w:rsidRPr="00642D17" w:rsidRDefault="00077F0D" w:rsidP="00642D17">
            <w:pPr>
              <w:wordWrap w:val="0"/>
              <w:autoSpaceDN w:val="0"/>
              <w:snapToGrid w:val="0"/>
              <w:spacing w:line="290" w:lineRule="atLeast"/>
              <w:ind w:firstLine="388"/>
              <w:jc w:val="both"/>
              <w:rPr>
                <w:rFonts w:ascii="한컴바탕" w:eastAsia="한컴바탕" w:hAnsi="한컴바탕" w:cs="한컴바탕"/>
                <w:spacing w:val="-8"/>
                <w:szCs w:val="21"/>
                <w:lang w:eastAsia="ko-KR"/>
              </w:rPr>
            </w:pPr>
            <w:proofErr w:type="spellStart"/>
            <w:r w:rsidRPr="00642D17">
              <w:rPr>
                <w:rFonts w:ascii="한컴바탕" w:eastAsia="한컴바탕" w:hAnsi="한컴바탕" w:cs="한컴바탕" w:hint="eastAsia"/>
                <w:spacing w:val="-8"/>
                <w:szCs w:val="21"/>
                <w:lang w:eastAsia="ko-KR"/>
              </w:rPr>
              <w:t>납세인이</w:t>
            </w:r>
            <w:proofErr w:type="spellEnd"/>
            <w:r w:rsidRPr="00642D17">
              <w:rPr>
                <w:rFonts w:ascii="한컴바탕" w:eastAsia="한컴바탕" w:hAnsi="한컴바탕" w:cs="한컴바탕" w:hint="eastAsia"/>
                <w:spacing w:val="-8"/>
                <w:szCs w:val="21"/>
                <w:lang w:eastAsia="ko-KR"/>
              </w:rPr>
              <w:t xml:space="preserve"> ‘기동차 교통사고 책임강제보험’ 구매 시, 원천징수의무자가 </w:t>
            </w:r>
            <w:proofErr w:type="spellStart"/>
            <w:r w:rsidRPr="00642D17">
              <w:rPr>
                <w:rFonts w:ascii="한컴바탕" w:eastAsia="한컴바탕" w:hAnsi="한컴바탕" w:cs="한컴바탕" w:hint="eastAsia"/>
                <w:spacing w:val="-8"/>
                <w:szCs w:val="21"/>
                <w:lang w:eastAsia="ko-KR"/>
              </w:rPr>
              <w:t>차량선박세를</w:t>
            </w:r>
            <w:proofErr w:type="spellEnd"/>
            <w:r w:rsidRPr="00642D17">
              <w:rPr>
                <w:rFonts w:ascii="한컴바탕" w:eastAsia="한컴바탕" w:hAnsi="한컴바탕" w:cs="한컴바탕" w:hint="eastAsia"/>
                <w:spacing w:val="-8"/>
                <w:szCs w:val="21"/>
                <w:lang w:eastAsia="ko-KR"/>
              </w:rPr>
              <w:t xml:space="preserve"> </w:t>
            </w:r>
            <w:proofErr w:type="spellStart"/>
            <w:r w:rsidRPr="00642D17">
              <w:rPr>
                <w:rFonts w:ascii="한컴바탕" w:eastAsia="한컴바탕" w:hAnsi="한컴바탕" w:cs="한컴바탕" w:hint="eastAsia"/>
                <w:spacing w:val="-8"/>
                <w:szCs w:val="21"/>
                <w:lang w:eastAsia="ko-KR"/>
              </w:rPr>
              <w:t>대리징수납부할</w:t>
            </w:r>
            <w:proofErr w:type="spellEnd"/>
            <w:r w:rsidRPr="00642D17">
              <w:rPr>
                <w:rFonts w:ascii="한컴바탕" w:eastAsia="한컴바탕" w:hAnsi="한컴바탕" w:cs="한컴바탕" w:hint="eastAsia"/>
                <w:spacing w:val="-8"/>
                <w:szCs w:val="21"/>
                <w:lang w:eastAsia="ko-KR"/>
              </w:rPr>
              <w:t xml:space="preserve"> 경우, 세금징수를 완료하였다는 정보가 기재된 ‘기동차 교통사고 책임강제보험’증서를 근거로, </w:t>
            </w:r>
            <w:proofErr w:type="spellStart"/>
            <w:r w:rsidRPr="00642D17">
              <w:rPr>
                <w:rFonts w:ascii="한컴바탕" w:eastAsia="한컴바탕" w:hAnsi="한컴바탕" w:cs="한컴바탕" w:hint="eastAsia"/>
                <w:spacing w:val="-8"/>
                <w:szCs w:val="21"/>
                <w:lang w:eastAsia="ko-KR"/>
              </w:rPr>
              <w:t>차량등록지</w:t>
            </w:r>
            <w:proofErr w:type="spellEnd"/>
            <w:r w:rsidRPr="00642D17">
              <w:rPr>
                <w:rFonts w:ascii="한컴바탕" w:eastAsia="한컴바탕" w:hAnsi="한컴바탕" w:cs="한컴바탕" w:hint="eastAsia"/>
                <w:spacing w:val="-8"/>
                <w:szCs w:val="21"/>
                <w:lang w:eastAsia="ko-KR"/>
              </w:rPr>
              <w:t xml:space="preserve"> 주관세무기관은 해당 납세연도 </w:t>
            </w:r>
            <w:proofErr w:type="spellStart"/>
            <w:r w:rsidRPr="00642D17">
              <w:rPr>
                <w:rFonts w:ascii="한컴바탕" w:eastAsia="한컴바탕" w:hAnsi="한컴바탕" w:cs="한컴바탕" w:hint="eastAsia"/>
                <w:spacing w:val="-8"/>
                <w:szCs w:val="21"/>
                <w:lang w:eastAsia="ko-KR"/>
              </w:rPr>
              <w:t>차량선박세를</w:t>
            </w:r>
            <w:proofErr w:type="spellEnd"/>
            <w:r w:rsidRPr="00642D17">
              <w:rPr>
                <w:rFonts w:ascii="한컴바탕" w:eastAsia="한컴바탕" w:hAnsi="한컴바탕" w:cs="한컴바탕" w:hint="eastAsia"/>
                <w:spacing w:val="-8"/>
                <w:szCs w:val="21"/>
                <w:lang w:eastAsia="ko-KR"/>
              </w:rPr>
              <w:t xml:space="preserve"> 더 이상 징수하지 않는다. 재차 징수한 경우, </w:t>
            </w:r>
            <w:proofErr w:type="spellStart"/>
            <w:r w:rsidRPr="00642D17">
              <w:rPr>
                <w:rFonts w:ascii="한컴바탕" w:eastAsia="한컴바탕" w:hAnsi="한컴바탕" w:cs="한컴바탕" w:hint="eastAsia"/>
                <w:spacing w:val="-8"/>
                <w:szCs w:val="21"/>
                <w:lang w:eastAsia="ko-KR"/>
              </w:rPr>
              <w:t>차량등록지</w:t>
            </w:r>
            <w:proofErr w:type="spellEnd"/>
            <w:r w:rsidRPr="00642D17">
              <w:rPr>
                <w:rFonts w:ascii="한컴바탕" w:eastAsia="한컴바탕" w:hAnsi="한컴바탕" w:cs="한컴바탕" w:hint="eastAsia"/>
                <w:spacing w:val="-8"/>
                <w:szCs w:val="21"/>
                <w:lang w:eastAsia="ko-KR"/>
              </w:rPr>
              <w:t xml:space="preserve"> 주관세무기관은 이를 환급해야 한다.</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6. 원천징수의무자가 </w:t>
            </w:r>
            <w:proofErr w:type="spellStart"/>
            <w:r w:rsidRPr="00077F0D">
              <w:rPr>
                <w:rFonts w:ascii="한컴바탕" w:eastAsia="한컴바탕" w:hAnsi="한컴바탕" w:cs="한컴바탕" w:hint="eastAsia"/>
                <w:szCs w:val="21"/>
                <w:lang w:eastAsia="ko-KR"/>
              </w:rPr>
              <w:t>대리징수납부하는</w:t>
            </w:r>
            <w:proofErr w:type="spellEnd"/>
            <w:r w:rsidRPr="00077F0D">
              <w:rPr>
                <w:rFonts w:ascii="한컴바탕" w:eastAsia="한컴바탕" w:hAnsi="한컴바탕" w:cs="한컴바탕" w:hint="eastAsia"/>
                <w:szCs w:val="21"/>
                <w:lang w:eastAsia="ko-KR"/>
              </w:rPr>
              <w:t xml:space="preserve"> 체납세액 체납금 기산시점</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roofErr w:type="spellStart"/>
            <w:r w:rsidRPr="00077F0D">
              <w:rPr>
                <w:rFonts w:ascii="한컴바탕" w:eastAsia="한컴바탕" w:hAnsi="한컴바탕" w:cs="한컴바탕" w:hint="eastAsia"/>
                <w:szCs w:val="21"/>
                <w:lang w:eastAsia="ko-KR"/>
              </w:rPr>
              <w:t>차량선박세</w:t>
            </w:r>
            <w:proofErr w:type="spellEnd"/>
            <w:r w:rsidRPr="00077F0D">
              <w:rPr>
                <w:rFonts w:ascii="한컴바탕" w:eastAsia="한컴바탕" w:hAnsi="한컴바탕" w:cs="한컴바탕" w:hint="eastAsia"/>
                <w:szCs w:val="21"/>
                <w:lang w:eastAsia="ko-KR"/>
              </w:rPr>
              <w:t xml:space="preserve"> 원천징수의무자가 </w:t>
            </w:r>
            <w:proofErr w:type="spellStart"/>
            <w:r w:rsidRPr="00077F0D">
              <w:rPr>
                <w:rFonts w:ascii="한컴바탕" w:eastAsia="한컴바탕" w:hAnsi="한컴바탕" w:cs="한컴바탕" w:hint="eastAsia"/>
                <w:szCs w:val="21"/>
                <w:lang w:eastAsia="ko-KR"/>
              </w:rPr>
              <w:t>대리징수납부하는</w:t>
            </w:r>
            <w:proofErr w:type="spellEnd"/>
            <w:r w:rsidRPr="00077F0D">
              <w:rPr>
                <w:rFonts w:ascii="한컴바탕" w:eastAsia="한컴바탕" w:hAnsi="한컴바탕" w:cs="한컴바탕" w:hint="eastAsia"/>
                <w:szCs w:val="21"/>
                <w:lang w:eastAsia="ko-KR"/>
              </w:rPr>
              <w:t xml:space="preserve"> 체납세액 체납금은 각 성•자치구•직할시 인민정부가 규정한 신고납부기한 만기일의 이튿날부터 계산한다.</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7. </w:t>
            </w:r>
            <w:proofErr w:type="spellStart"/>
            <w:r w:rsidRPr="00077F0D">
              <w:rPr>
                <w:rFonts w:ascii="한컴바탕" w:eastAsia="한컴바탕" w:hAnsi="한컴바탕" w:cs="한컴바탕" w:hint="eastAsia"/>
                <w:szCs w:val="21"/>
                <w:lang w:eastAsia="ko-KR"/>
              </w:rPr>
              <w:t>경내외</w:t>
            </w:r>
            <w:proofErr w:type="spellEnd"/>
            <w:r w:rsidRPr="00077F0D">
              <w:rPr>
                <w:rFonts w:ascii="한컴바탕" w:eastAsia="한컴바탕" w:hAnsi="한컴바탕" w:cs="한컴바탕" w:hint="eastAsia"/>
                <w:szCs w:val="21"/>
                <w:lang w:eastAsia="ko-KR"/>
              </w:rPr>
              <w:t xml:space="preserve"> 임대선박에 대한 </w:t>
            </w:r>
            <w:proofErr w:type="spellStart"/>
            <w:r w:rsidRPr="00077F0D">
              <w:rPr>
                <w:rFonts w:ascii="한컴바탕" w:eastAsia="한컴바탕" w:hAnsi="한컴바탕" w:cs="한컴바탕" w:hint="eastAsia"/>
                <w:szCs w:val="21"/>
                <w:lang w:eastAsia="ko-KR"/>
              </w:rPr>
              <w:t>차량선박세</w:t>
            </w:r>
            <w:proofErr w:type="spellEnd"/>
            <w:r w:rsidRPr="00077F0D">
              <w:rPr>
                <w:rFonts w:ascii="한컴바탕" w:eastAsia="한컴바탕" w:hAnsi="한컴바탕" w:cs="한컴바탕" w:hint="eastAsia"/>
                <w:szCs w:val="21"/>
                <w:lang w:eastAsia="ko-KR"/>
              </w:rPr>
              <w:t xml:space="preserve"> 징수 문제</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경내 단위와 개인이 임차한 외국국적 선박에 대해서는 </w:t>
            </w:r>
            <w:proofErr w:type="spellStart"/>
            <w:r w:rsidRPr="00077F0D">
              <w:rPr>
                <w:rFonts w:ascii="한컴바탕" w:eastAsia="한컴바탕" w:hAnsi="한컴바탕" w:cs="한컴바탕" w:hint="eastAsia"/>
                <w:szCs w:val="21"/>
                <w:lang w:eastAsia="ko-KR"/>
              </w:rPr>
              <w:t>차량선박세를</w:t>
            </w:r>
            <w:proofErr w:type="spellEnd"/>
            <w:r w:rsidRPr="00077F0D">
              <w:rPr>
                <w:rFonts w:ascii="한컴바탕" w:eastAsia="한컴바탕" w:hAnsi="한컴바탕" w:cs="한컴바탕" w:hint="eastAsia"/>
                <w:szCs w:val="21"/>
                <w:lang w:eastAsia="ko-KR"/>
              </w:rPr>
              <w:t xml:space="preserve"> 징수하지 않는다. 경내 단위와 개인이 선박을 경외에 임대할 경우, 법에 따라 </w:t>
            </w:r>
            <w:proofErr w:type="spellStart"/>
            <w:r w:rsidRPr="00077F0D">
              <w:rPr>
                <w:rFonts w:ascii="한컴바탕" w:eastAsia="한컴바탕" w:hAnsi="한컴바탕" w:cs="한컴바탕" w:hint="eastAsia"/>
                <w:szCs w:val="21"/>
                <w:lang w:eastAsia="ko-KR"/>
              </w:rPr>
              <w:t>차량선박세를</w:t>
            </w:r>
            <w:proofErr w:type="spellEnd"/>
            <w:r w:rsidRPr="00077F0D">
              <w:rPr>
                <w:rFonts w:ascii="한컴바탕" w:eastAsia="한컴바탕" w:hAnsi="한컴바탕" w:cs="한컴바탕" w:hint="eastAsia"/>
                <w:szCs w:val="21"/>
                <w:lang w:eastAsia="ko-KR"/>
              </w:rPr>
              <w:t xml:space="preserve"> 징수해야 한다.</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본 공고는 2013년 9월 1일부터 실시한다. &lt;국가세무총국의 </w:t>
            </w:r>
            <w:proofErr w:type="spellStart"/>
            <w:r w:rsidRPr="00077F0D">
              <w:rPr>
                <w:rFonts w:ascii="한컴바탕" w:eastAsia="한컴바탕" w:hAnsi="한컴바탕" w:cs="한컴바탕" w:hint="eastAsia"/>
                <w:szCs w:val="21"/>
                <w:lang w:eastAsia="ko-KR"/>
              </w:rPr>
              <w:t>차량선박세징수관리</w:t>
            </w:r>
            <w:proofErr w:type="spellEnd"/>
            <w:r w:rsidRPr="00077F0D">
              <w:rPr>
                <w:rFonts w:ascii="한컴바탕" w:eastAsia="한컴바탕" w:hAnsi="한컴바탕" w:cs="한컴바탕" w:hint="eastAsia"/>
                <w:szCs w:val="21"/>
                <w:lang w:eastAsia="ko-KR"/>
              </w:rPr>
              <w:t xml:space="preserve"> 몇 가지 문제에 관한 통지&gt;(</w:t>
            </w:r>
            <w:proofErr w:type="spellStart"/>
            <w:r w:rsidRPr="00077F0D">
              <w:rPr>
                <w:rFonts w:ascii="한컴바탕" w:eastAsia="한컴바탕" w:hAnsi="한컴바탕" w:cs="한컴바탕" w:hint="eastAsia"/>
                <w:szCs w:val="21"/>
                <w:lang w:eastAsia="ko-KR"/>
              </w:rPr>
              <w:t>국세발</w:t>
            </w:r>
            <w:proofErr w:type="spellEnd"/>
            <w:r w:rsidRPr="00077F0D">
              <w:rPr>
                <w:rFonts w:ascii="한컴바탕" w:eastAsia="한컴바탕" w:hAnsi="한컴바탕" w:cs="한컴바탕" w:hint="eastAsia"/>
                <w:szCs w:val="21"/>
                <w:lang w:eastAsia="ko-KR"/>
              </w:rPr>
              <w:t xml:space="preserve">〔2008〕48호）는 동시에 폐기한다. </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특별히 이를 공고한다.</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국가세무총국</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lang w:eastAsia="ko-KR"/>
              </w:rPr>
            </w:pPr>
            <w:r w:rsidRPr="00077F0D">
              <w:rPr>
                <w:rFonts w:ascii="한컴바탕" w:eastAsia="한컴바탕" w:hAnsi="한컴바탕" w:cs="한컴바탕" w:hint="eastAsia"/>
                <w:szCs w:val="21"/>
                <w:lang w:eastAsia="ko-KR"/>
              </w:rPr>
              <w:t xml:space="preserve">　　2013년 7월 26일</w:t>
            </w: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rPr>
            </w:pPr>
          </w:p>
          <w:p w:rsidR="00077F0D" w:rsidRPr="00077F0D" w:rsidRDefault="00077F0D" w:rsidP="00D87B39">
            <w:pPr>
              <w:wordWrap w:val="0"/>
              <w:autoSpaceDN w:val="0"/>
              <w:snapToGrid w:val="0"/>
              <w:spacing w:line="290" w:lineRule="atLeast"/>
              <w:ind w:firstLine="420"/>
              <w:jc w:val="both"/>
              <w:rPr>
                <w:rFonts w:ascii="한컴바탕" w:eastAsia="한컴바탕" w:hAnsi="한컴바탕" w:cs="한컴바탕"/>
                <w:szCs w:val="21"/>
              </w:rPr>
            </w:pPr>
          </w:p>
          <w:p w:rsidR="004D6A05" w:rsidRPr="00077F0D" w:rsidRDefault="004D6A05" w:rsidP="00D87B39">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077F0D" w:rsidRDefault="004D6A05" w:rsidP="00D87B39">
            <w:pPr>
              <w:wordWrap w:val="0"/>
              <w:autoSpaceDN w:val="0"/>
              <w:adjustRightInd w:val="0"/>
              <w:snapToGrid w:val="0"/>
              <w:spacing w:after="100" w:line="290" w:lineRule="atLeast"/>
              <w:ind w:firstLine="420"/>
              <w:jc w:val="both"/>
              <w:rPr>
                <w:szCs w:val="21"/>
                <w:lang w:eastAsia="ko-KR"/>
              </w:rPr>
            </w:pPr>
          </w:p>
        </w:tc>
        <w:tc>
          <w:tcPr>
            <w:tcW w:w="3958" w:type="dxa"/>
          </w:tcPr>
          <w:p w:rsidR="00077F0D" w:rsidRPr="00077F0D" w:rsidRDefault="00077F0D" w:rsidP="00D87B39">
            <w:pPr>
              <w:wordWrap w:val="0"/>
              <w:autoSpaceDN w:val="0"/>
              <w:adjustRightInd w:val="0"/>
              <w:snapToGrid w:val="0"/>
              <w:spacing w:line="290" w:lineRule="atLeast"/>
              <w:ind w:firstLineChars="0" w:firstLine="0"/>
              <w:jc w:val="center"/>
              <w:rPr>
                <w:rFonts w:ascii="SimSun" w:eastAsia="SimSun" w:hAnsi="SimSun"/>
                <w:b/>
                <w:sz w:val="26"/>
                <w:szCs w:val="26"/>
              </w:rPr>
            </w:pPr>
            <w:r w:rsidRPr="00077F0D">
              <w:rPr>
                <w:rFonts w:ascii="SimSun" w:eastAsia="SimSun" w:hAnsi="SimSun" w:hint="eastAsia"/>
                <w:b/>
                <w:sz w:val="26"/>
                <w:szCs w:val="26"/>
              </w:rPr>
              <w:t>国家税务总局</w:t>
            </w:r>
          </w:p>
          <w:p w:rsidR="00D87B39" w:rsidRDefault="00077F0D" w:rsidP="00D87B39">
            <w:pPr>
              <w:wordWrap w:val="0"/>
              <w:autoSpaceDN w:val="0"/>
              <w:adjustRightInd w:val="0"/>
              <w:snapToGrid w:val="0"/>
              <w:spacing w:line="290" w:lineRule="atLeast"/>
              <w:ind w:leftChars="164" w:left="344" w:firstLineChars="0" w:firstLine="0"/>
              <w:jc w:val="center"/>
              <w:rPr>
                <w:rFonts w:ascii="SimSun" w:hAnsi="SimSun" w:hint="eastAsia"/>
                <w:b/>
                <w:sz w:val="26"/>
                <w:szCs w:val="26"/>
                <w:lang w:eastAsia="ko-KR"/>
              </w:rPr>
            </w:pPr>
            <w:r w:rsidRPr="00077F0D">
              <w:rPr>
                <w:rFonts w:ascii="SimSun" w:eastAsia="SimSun" w:hAnsi="SimSun" w:hint="eastAsia"/>
                <w:b/>
                <w:sz w:val="26"/>
                <w:szCs w:val="26"/>
              </w:rPr>
              <w:t>关于车船税征管若干问题的</w:t>
            </w:r>
          </w:p>
          <w:p w:rsidR="00077F0D" w:rsidRPr="00077F0D" w:rsidRDefault="00077F0D" w:rsidP="00D87B39">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077F0D">
              <w:rPr>
                <w:rFonts w:ascii="SimSun" w:eastAsia="SimSun" w:hAnsi="SimSun" w:hint="eastAsia"/>
                <w:b/>
                <w:sz w:val="26"/>
                <w:szCs w:val="26"/>
              </w:rPr>
              <w:t>公告</w:t>
            </w:r>
          </w:p>
          <w:p w:rsidR="00077F0D" w:rsidRPr="00077F0D" w:rsidRDefault="00077F0D" w:rsidP="00D87B39">
            <w:pPr>
              <w:wordWrap w:val="0"/>
              <w:autoSpaceDN w:val="0"/>
              <w:adjustRightInd w:val="0"/>
              <w:snapToGrid w:val="0"/>
              <w:spacing w:line="290" w:lineRule="atLeast"/>
              <w:ind w:firstLineChars="0" w:firstLine="0"/>
              <w:jc w:val="center"/>
              <w:rPr>
                <w:rFonts w:ascii="SimSun" w:eastAsia="SimSun" w:hAnsi="SimSun"/>
                <w:szCs w:val="21"/>
              </w:rPr>
            </w:pPr>
            <w:r w:rsidRPr="00077F0D">
              <w:rPr>
                <w:rFonts w:ascii="SimSun" w:eastAsia="SimSun" w:hAnsi="SimSun" w:hint="eastAsia"/>
                <w:szCs w:val="21"/>
              </w:rPr>
              <w:t>国家税务总局公告2013年第42号</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为规范车船税征管，维护纳税人合法权益，根据《中华人民共和国车船税法》（以下简称车船税法）及其实施条例，现将车船税有关征管问题明确如下：</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一、 关于专用作业车的认定</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对于在设计和技术特性上用于特殊工作，并装置有专用设备或器具的汽车，应认定为专用作业车，如汽车起重机、消防车、混凝土泵车、清障车、高空作业车、洒水车、扫路车等。以载运人员或货物为主要目的的专用汽车,如救护车，不属于专用作业车。</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二、关于税务机关核定客货两用车的征税问题</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客货两用车，又称多用途货车，是指在设计和结构上主要用于载运货物，但在驾驶员座椅后带有固定或折叠式座椅，可运载3人以上乘客的货车。客货两用车依照货车的计税单位和年基准税额计征车船税。</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三、关于车船税应纳税额的计算</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车船税法及其实施条例涉及的整备质量、净吨位、艇身长度等计税单位，有尾数的一律按照含尾数的计税单位据实计算车船税应纳税额。计算得出的应纳税额小数点后超过两位的可四舍五入保留两位小数。</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乘用车以车辆登记管理部门核发的机动车登记证书或者行驶证书所载的排气量毫升数确定税额区间。</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四、关于车船因质量问题发生退货时的退税</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已经缴纳车船税的车船，因质量原因，车船被退回生产企业或者经销商的，纳税人可以向纳税所在地的主管税务机关申请退还自退货月份起至该纳税年度终了期间的税款。退货月份以退货发票所载日期的当月为准。</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lastRenderedPageBreak/>
              <w:t xml:space="preserve">　　五、关于扣缴义务人代收代缴后车辆登记地主管税务机关不再征收车船税</w:t>
            </w:r>
          </w:p>
          <w:p w:rsidR="00077F0D" w:rsidRPr="00642D17" w:rsidRDefault="00077F0D" w:rsidP="00D87B39">
            <w:pPr>
              <w:wordWrap w:val="0"/>
              <w:autoSpaceDN w:val="0"/>
              <w:adjustRightInd w:val="0"/>
              <w:snapToGrid w:val="0"/>
              <w:spacing w:line="290" w:lineRule="atLeast"/>
              <w:ind w:firstLineChars="0" w:firstLine="0"/>
              <w:jc w:val="both"/>
              <w:rPr>
                <w:rFonts w:ascii="SimSun" w:eastAsia="SimSun" w:hAnsi="SimSun"/>
                <w:spacing w:val="6"/>
                <w:szCs w:val="21"/>
              </w:rPr>
            </w:pPr>
            <w:r w:rsidRPr="00077F0D">
              <w:rPr>
                <w:rFonts w:ascii="SimSun" w:eastAsia="SimSun" w:hAnsi="SimSun" w:hint="eastAsia"/>
                <w:szCs w:val="21"/>
              </w:rPr>
              <w:t xml:space="preserve">　　</w:t>
            </w:r>
            <w:r w:rsidRPr="00642D17">
              <w:rPr>
                <w:rFonts w:ascii="SimSun" w:eastAsia="SimSun" w:hAnsi="SimSun" w:hint="eastAsia"/>
                <w:spacing w:val="6"/>
                <w:szCs w:val="21"/>
              </w:rPr>
              <w:t>纳税人在购买“交强险”时，由扣缴义务人代收代缴车船税的，凭注明已收税款信息的“交强险”保险单，车辆登记地的主管税务机关不再征收该纳税年度的车船税。再次征收的，车辆登记地主管税务机关应予退还。</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六、关于扣缴义务人代收代缴欠缴税款滞纳金的起算时间</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车船税扣缴义务人代收代缴欠缴税款的滞纳金，从各省、自治区、直辖市人民政府规定的申报纳税期限截止日期的次日起计算。</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七、关于境内外租赁船舶征收车船税的问题</w:t>
            </w:r>
          </w:p>
          <w:p w:rsidR="00077F0D" w:rsidRDefault="00077F0D" w:rsidP="00642D17">
            <w:pPr>
              <w:wordWrap w:val="0"/>
              <w:autoSpaceDN w:val="0"/>
              <w:adjustRightInd w:val="0"/>
              <w:snapToGrid w:val="0"/>
              <w:spacing w:line="290" w:lineRule="atLeast"/>
              <w:ind w:firstLineChars="0" w:firstLine="480"/>
              <w:jc w:val="both"/>
              <w:rPr>
                <w:rFonts w:ascii="SimSun" w:hAnsi="SimSun" w:hint="eastAsia"/>
                <w:szCs w:val="21"/>
                <w:lang w:eastAsia="ko-KR"/>
              </w:rPr>
            </w:pPr>
            <w:r w:rsidRPr="00077F0D">
              <w:rPr>
                <w:rFonts w:ascii="SimSun" w:eastAsia="SimSun" w:hAnsi="SimSun" w:hint="eastAsia"/>
                <w:szCs w:val="21"/>
              </w:rPr>
              <w:t>境内单位和个人租入外国籍船舶的，不征收车船税。境内单位和个人将船舶出租到境外的，应依法征收车船税。</w:t>
            </w:r>
          </w:p>
          <w:p w:rsidR="00642D17" w:rsidRPr="00642D17" w:rsidRDefault="00642D17" w:rsidP="00642D17">
            <w:pPr>
              <w:wordWrap w:val="0"/>
              <w:autoSpaceDN w:val="0"/>
              <w:adjustRightInd w:val="0"/>
              <w:snapToGrid w:val="0"/>
              <w:spacing w:line="290" w:lineRule="atLeast"/>
              <w:ind w:firstLineChars="0" w:firstLine="480"/>
              <w:jc w:val="both"/>
              <w:rPr>
                <w:rFonts w:ascii="SimSun" w:hAnsi="SimSun"/>
                <w:szCs w:val="21"/>
                <w:lang w:eastAsia="ko-KR"/>
              </w:rPr>
            </w:pPr>
          </w:p>
          <w:p w:rsidR="00077F0D" w:rsidRDefault="00077F0D" w:rsidP="00642D17">
            <w:pPr>
              <w:wordWrap w:val="0"/>
              <w:autoSpaceDN w:val="0"/>
              <w:adjustRightInd w:val="0"/>
              <w:snapToGrid w:val="0"/>
              <w:spacing w:line="290" w:lineRule="atLeast"/>
              <w:ind w:firstLineChars="0" w:firstLine="450"/>
              <w:jc w:val="both"/>
              <w:rPr>
                <w:rFonts w:ascii="SimSun" w:hAnsi="SimSun" w:hint="eastAsia"/>
                <w:szCs w:val="21"/>
                <w:lang w:eastAsia="ko-KR"/>
              </w:rPr>
            </w:pPr>
            <w:r w:rsidRPr="00077F0D">
              <w:rPr>
                <w:rFonts w:ascii="SimSun" w:eastAsia="SimSun" w:hAnsi="SimSun" w:hint="eastAsia"/>
                <w:szCs w:val="21"/>
              </w:rPr>
              <w:t>本公告自2013年9月1日起施行。《国家税务总局关于车船税征管若干问题的通知》（国税发〔2008〕48号）同时废止。</w:t>
            </w:r>
          </w:p>
          <w:p w:rsidR="00642D17" w:rsidRPr="00642D17" w:rsidRDefault="00642D17" w:rsidP="00642D17">
            <w:pPr>
              <w:wordWrap w:val="0"/>
              <w:autoSpaceDN w:val="0"/>
              <w:adjustRightInd w:val="0"/>
              <w:snapToGrid w:val="0"/>
              <w:spacing w:line="290" w:lineRule="atLeast"/>
              <w:ind w:firstLineChars="0" w:firstLine="450"/>
              <w:jc w:val="both"/>
              <w:rPr>
                <w:rFonts w:ascii="SimSun" w:hAnsi="SimSun"/>
                <w:szCs w:val="21"/>
                <w:lang w:eastAsia="ko-KR"/>
              </w:rPr>
            </w:pP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特此公告。</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国家税务总局</w:t>
            </w:r>
          </w:p>
          <w:p w:rsidR="00077F0D" w:rsidRPr="00077F0D" w:rsidRDefault="00077F0D" w:rsidP="00D87B39">
            <w:pPr>
              <w:wordWrap w:val="0"/>
              <w:autoSpaceDN w:val="0"/>
              <w:adjustRightInd w:val="0"/>
              <w:snapToGrid w:val="0"/>
              <w:spacing w:line="290" w:lineRule="atLeast"/>
              <w:ind w:firstLineChars="0" w:firstLine="0"/>
              <w:jc w:val="both"/>
              <w:rPr>
                <w:rFonts w:ascii="SimSun" w:eastAsia="SimSun" w:hAnsi="SimSun"/>
                <w:szCs w:val="21"/>
              </w:rPr>
            </w:pPr>
            <w:r w:rsidRPr="00077F0D">
              <w:rPr>
                <w:rFonts w:ascii="SimSun" w:eastAsia="SimSun" w:hAnsi="SimSun" w:hint="eastAsia"/>
                <w:szCs w:val="21"/>
              </w:rPr>
              <w:t xml:space="preserve">　　2013年7月26日</w:t>
            </w:r>
          </w:p>
          <w:p w:rsidR="004D6A05" w:rsidRPr="00077F0D" w:rsidRDefault="004D6A05" w:rsidP="00D87B39">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63" w:rsidRDefault="00AA4263" w:rsidP="00E52896">
      <w:pPr>
        <w:spacing w:line="240" w:lineRule="auto"/>
        <w:ind w:firstLine="420"/>
      </w:pPr>
      <w:r>
        <w:separator/>
      </w:r>
    </w:p>
  </w:endnote>
  <w:endnote w:type="continuationSeparator" w:id="0">
    <w:p w:rsidR="00AA4263" w:rsidRDefault="00AA4263"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63" w:rsidRDefault="00AA4263" w:rsidP="00E52896">
      <w:pPr>
        <w:spacing w:line="240" w:lineRule="auto"/>
        <w:ind w:firstLine="420"/>
      </w:pPr>
      <w:r>
        <w:separator/>
      </w:r>
    </w:p>
  </w:footnote>
  <w:footnote w:type="continuationSeparator" w:id="0">
    <w:p w:rsidR="00AA4263" w:rsidRDefault="00AA4263"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77F0D"/>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65DE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20C"/>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361C1"/>
    <w:rsid w:val="00641941"/>
    <w:rsid w:val="00642D17"/>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07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424"/>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263"/>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87B39"/>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3544"/>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F2467-7AF0-4CBA-A4DA-AE259EC7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2219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9</cp:revision>
  <dcterms:created xsi:type="dcterms:W3CDTF">2013-08-14T07:19:00Z</dcterms:created>
  <dcterms:modified xsi:type="dcterms:W3CDTF">2013-08-14T07:43:00Z</dcterms:modified>
</cp:coreProperties>
</file>